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770" w:rsidRPr="00476770" w:rsidRDefault="00476770" w:rsidP="00476770">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3901794"/>
      <w:r w:rsidRPr="00476770">
        <w:rPr>
          <w:rFonts w:ascii="Times New Roman" w:eastAsia="Times New Roman" w:hAnsi="Times New Roman" w:cs="Times New Roman"/>
          <w:b/>
          <w:bCs/>
          <w:sz w:val="28"/>
          <w:szCs w:val="28"/>
          <w:lang w:val="ru-RU"/>
        </w:rPr>
        <w:t>МИНИСТЕРСТВО</w:t>
      </w:r>
      <w:r w:rsidRPr="00476770">
        <w:rPr>
          <w:rFonts w:ascii="Times New Roman" w:eastAsia="Times New Roman" w:hAnsi="Times New Roman" w:cs="Times New Roman"/>
          <w:b/>
          <w:bCs/>
          <w:spacing w:val="-4"/>
          <w:sz w:val="28"/>
          <w:szCs w:val="28"/>
          <w:lang w:val="ru-RU"/>
        </w:rPr>
        <w:t xml:space="preserve"> </w:t>
      </w:r>
      <w:r w:rsidRPr="00476770">
        <w:rPr>
          <w:rFonts w:ascii="Times New Roman" w:eastAsia="Times New Roman" w:hAnsi="Times New Roman" w:cs="Times New Roman"/>
          <w:b/>
          <w:bCs/>
          <w:sz w:val="28"/>
          <w:szCs w:val="28"/>
          <w:lang w:val="ru-RU"/>
        </w:rPr>
        <w:t>ПРОСВЕЩЕНИЯ</w:t>
      </w:r>
      <w:r w:rsidRPr="00476770">
        <w:rPr>
          <w:rFonts w:ascii="Times New Roman" w:eastAsia="Times New Roman" w:hAnsi="Times New Roman" w:cs="Times New Roman"/>
          <w:b/>
          <w:bCs/>
          <w:spacing w:val="-4"/>
          <w:sz w:val="28"/>
          <w:szCs w:val="28"/>
          <w:lang w:val="ru-RU"/>
        </w:rPr>
        <w:t xml:space="preserve"> </w:t>
      </w:r>
      <w:r w:rsidRPr="00476770">
        <w:rPr>
          <w:rFonts w:ascii="Times New Roman" w:eastAsia="Times New Roman" w:hAnsi="Times New Roman" w:cs="Times New Roman"/>
          <w:b/>
          <w:bCs/>
          <w:sz w:val="28"/>
          <w:szCs w:val="28"/>
          <w:lang w:val="ru-RU"/>
        </w:rPr>
        <w:t>РОССИЙСКОЙ</w:t>
      </w:r>
      <w:r w:rsidRPr="00476770">
        <w:rPr>
          <w:rFonts w:ascii="Times New Roman" w:eastAsia="Times New Roman" w:hAnsi="Times New Roman" w:cs="Times New Roman"/>
          <w:b/>
          <w:bCs/>
          <w:spacing w:val="-3"/>
          <w:sz w:val="28"/>
          <w:szCs w:val="28"/>
          <w:lang w:val="ru-RU"/>
        </w:rPr>
        <w:t xml:space="preserve"> </w:t>
      </w:r>
      <w:r w:rsidRPr="00476770">
        <w:rPr>
          <w:rFonts w:ascii="Times New Roman" w:eastAsia="Times New Roman" w:hAnsi="Times New Roman" w:cs="Times New Roman"/>
          <w:b/>
          <w:bCs/>
          <w:sz w:val="28"/>
          <w:szCs w:val="28"/>
          <w:lang w:val="ru-RU"/>
        </w:rPr>
        <w:t>ФЕДЕРАЦИИ</w:t>
      </w:r>
    </w:p>
    <w:p w:rsidR="00476770" w:rsidRPr="00476770" w:rsidRDefault="00476770" w:rsidP="00476770">
      <w:pPr>
        <w:widowControl w:val="0"/>
        <w:autoSpaceDE w:val="0"/>
        <w:autoSpaceDN w:val="0"/>
        <w:spacing w:after="0" w:line="240" w:lineRule="auto"/>
        <w:rPr>
          <w:rFonts w:ascii="Times New Roman" w:eastAsia="Times New Roman" w:hAnsi="Times New Roman" w:cs="Times New Roman"/>
          <w:b/>
          <w:sz w:val="30"/>
          <w:szCs w:val="28"/>
          <w:lang w:val="ru-RU"/>
        </w:rPr>
      </w:pPr>
    </w:p>
    <w:p w:rsidR="00476770" w:rsidRPr="00476770" w:rsidRDefault="00476770" w:rsidP="00476770">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476770" w:rsidRPr="00476770" w:rsidRDefault="00476770" w:rsidP="00476770">
      <w:pPr>
        <w:spacing w:after="0" w:line="240" w:lineRule="auto"/>
        <w:jc w:val="center"/>
        <w:rPr>
          <w:rFonts w:ascii="Times New Roman" w:eastAsia="Calibri" w:hAnsi="Times New Roman" w:cs="Times New Roman"/>
          <w:b/>
          <w:sz w:val="28"/>
          <w:szCs w:val="28"/>
          <w:lang w:val="ru-RU"/>
        </w:rPr>
      </w:pPr>
      <w:r w:rsidRPr="00476770">
        <w:rPr>
          <w:rFonts w:ascii="Times New Roman" w:eastAsia="Calibri" w:hAnsi="Times New Roman" w:cs="Times New Roman"/>
          <w:b/>
          <w:sz w:val="28"/>
          <w:szCs w:val="28"/>
          <w:lang w:val="ru-RU"/>
        </w:rPr>
        <w:t>Муниципальное бюджетное общеобразовательное учреждение</w:t>
      </w:r>
    </w:p>
    <w:p w:rsidR="00476770" w:rsidRPr="00476770" w:rsidRDefault="00476770" w:rsidP="00476770">
      <w:pPr>
        <w:spacing w:after="0" w:line="240" w:lineRule="auto"/>
        <w:jc w:val="center"/>
        <w:rPr>
          <w:rFonts w:ascii="Times New Roman" w:eastAsia="Calibri" w:hAnsi="Times New Roman" w:cs="Times New Roman"/>
          <w:b/>
          <w:sz w:val="28"/>
          <w:szCs w:val="28"/>
          <w:lang w:val="ru-RU"/>
        </w:rPr>
      </w:pPr>
      <w:r w:rsidRPr="00476770">
        <w:rPr>
          <w:rFonts w:ascii="Times New Roman" w:eastAsia="Calibri" w:hAnsi="Times New Roman" w:cs="Times New Roman"/>
          <w:b/>
          <w:sz w:val="28"/>
          <w:szCs w:val="28"/>
          <w:lang w:val="ru-RU"/>
        </w:rPr>
        <w:t xml:space="preserve">«Гимназия №14» Авиастроительного района </w:t>
      </w:r>
      <w:proofErr w:type="spellStart"/>
      <w:r w:rsidRPr="00476770">
        <w:rPr>
          <w:rFonts w:ascii="Times New Roman" w:eastAsia="Calibri" w:hAnsi="Times New Roman" w:cs="Times New Roman"/>
          <w:b/>
          <w:sz w:val="28"/>
          <w:szCs w:val="28"/>
          <w:lang w:val="ru-RU"/>
        </w:rPr>
        <w:t>г.Казань</w:t>
      </w:r>
      <w:proofErr w:type="spellEnd"/>
    </w:p>
    <w:p w:rsidR="00476770" w:rsidRPr="00476770" w:rsidRDefault="00476770" w:rsidP="00476770">
      <w:pPr>
        <w:spacing w:line="240" w:lineRule="auto"/>
        <w:rPr>
          <w:rFonts w:ascii="Times New Roman" w:eastAsia="Calibri" w:hAnsi="Times New Roman" w:cs="Times New Roman"/>
          <w:sz w:val="28"/>
          <w:szCs w:val="28"/>
          <w:lang w:val="ru-RU"/>
        </w:rPr>
      </w:pPr>
    </w:p>
    <w:tbl>
      <w:tblPr>
        <w:tblW w:w="10488" w:type="dxa"/>
        <w:tblInd w:w="-993" w:type="dxa"/>
        <w:tblLayout w:type="fixed"/>
        <w:tblLook w:val="04A0" w:firstRow="1" w:lastRow="0" w:firstColumn="1" w:lastColumn="0" w:noHBand="0" w:noVBand="1"/>
      </w:tblPr>
      <w:tblGrid>
        <w:gridCol w:w="3685"/>
        <w:gridCol w:w="2268"/>
        <w:gridCol w:w="4535"/>
      </w:tblGrid>
      <w:tr w:rsidR="00476770" w:rsidRPr="00476770" w:rsidTr="00476770">
        <w:trPr>
          <w:trHeight w:val="2234"/>
        </w:trPr>
        <w:tc>
          <w:tcPr>
            <w:tcW w:w="3686" w:type="dxa"/>
          </w:tcPr>
          <w:p w:rsidR="00476770" w:rsidRPr="00476770" w:rsidRDefault="00476770" w:rsidP="00476770">
            <w:pPr>
              <w:spacing w:after="0" w:line="240" w:lineRule="auto"/>
              <w:jc w:val="center"/>
              <w:rPr>
                <w:rFonts w:ascii="Times New Roman" w:eastAsia="Calibri" w:hAnsi="Times New Roman" w:cs="Times New Roman"/>
                <w:sz w:val="28"/>
                <w:szCs w:val="28"/>
                <w:lang w:val="ru-RU"/>
              </w:rPr>
            </w:pPr>
          </w:p>
        </w:tc>
        <w:tc>
          <w:tcPr>
            <w:tcW w:w="2269" w:type="dxa"/>
          </w:tcPr>
          <w:p w:rsidR="00476770" w:rsidRPr="00476770" w:rsidRDefault="00476770" w:rsidP="00476770">
            <w:pPr>
              <w:spacing w:after="0" w:line="240" w:lineRule="auto"/>
              <w:jc w:val="center"/>
              <w:rPr>
                <w:rFonts w:ascii="Times New Roman" w:eastAsia="Calibri" w:hAnsi="Times New Roman" w:cs="Times New Roman"/>
                <w:sz w:val="28"/>
                <w:szCs w:val="28"/>
                <w:lang w:val="ru-RU"/>
              </w:rPr>
            </w:pPr>
          </w:p>
        </w:tc>
        <w:tc>
          <w:tcPr>
            <w:tcW w:w="4536" w:type="dxa"/>
          </w:tcPr>
          <w:p w:rsidR="00476770" w:rsidRPr="00476770" w:rsidRDefault="00476770" w:rsidP="00476770">
            <w:pPr>
              <w:snapToGrid w:val="0"/>
              <w:spacing w:after="0" w:line="240" w:lineRule="auto"/>
              <w:jc w:val="center"/>
              <w:rPr>
                <w:rFonts w:ascii="Times New Roman" w:eastAsia="Calibri" w:hAnsi="Times New Roman" w:cs="Times New Roman"/>
                <w:b/>
                <w:sz w:val="28"/>
                <w:szCs w:val="28"/>
                <w:lang w:val="ru-RU"/>
              </w:rPr>
            </w:pPr>
            <w:r w:rsidRPr="00476770">
              <w:rPr>
                <w:rFonts w:ascii="Times New Roman" w:eastAsia="Calibri" w:hAnsi="Times New Roman" w:cs="Times New Roman"/>
                <w:b/>
                <w:sz w:val="28"/>
                <w:szCs w:val="28"/>
                <w:lang w:val="ru-RU"/>
              </w:rPr>
              <w:t>УТВЕРЖДЕНО</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 xml:space="preserve">Директор </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МБОУ «Гимназия №14»</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______________________</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w:t>
            </w:r>
            <w:proofErr w:type="spellStart"/>
            <w:r w:rsidRPr="00476770">
              <w:rPr>
                <w:rFonts w:ascii="Times New Roman" w:eastAsia="Calibri" w:hAnsi="Times New Roman" w:cs="Times New Roman"/>
                <w:sz w:val="28"/>
                <w:szCs w:val="28"/>
                <w:lang w:val="ru-RU"/>
              </w:rPr>
              <w:t>Вахитова</w:t>
            </w:r>
            <w:proofErr w:type="spellEnd"/>
            <w:r w:rsidRPr="00476770">
              <w:rPr>
                <w:rFonts w:ascii="Times New Roman" w:eastAsia="Calibri" w:hAnsi="Times New Roman" w:cs="Times New Roman"/>
                <w:sz w:val="28"/>
                <w:szCs w:val="28"/>
                <w:lang w:val="ru-RU"/>
              </w:rPr>
              <w:t xml:space="preserve"> М.А./</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Приказ №220</w:t>
            </w:r>
          </w:p>
          <w:p w:rsidR="00476770" w:rsidRPr="00476770" w:rsidRDefault="00476770" w:rsidP="00476770">
            <w:pPr>
              <w:spacing w:after="0" w:line="240"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от «01» сентября 2023г.</w:t>
            </w:r>
          </w:p>
        </w:tc>
      </w:tr>
    </w:tbl>
    <w:p w:rsidR="00476770" w:rsidRPr="00476770" w:rsidRDefault="00476770" w:rsidP="00476770">
      <w:pPr>
        <w:rPr>
          <w:rFonts w:ascii="Times New Roman" w:eastAsia="Calibri" w:hAnsi="Times New Roman" w:cs="Times New Roman"/>
          <w:sz w:val="28"/>
          <w:szCs w:val="28"/>
          <w:lang w:val="ru-RU"/>
        </w:rPr>
      </w:pPr>
    </w:p>
    <w:p w:rsidR="00476770" w:rsidRPr="00476770" w:rsidRDefault="00476770" w:rsidP="00476770">
      <w:pPr>
        <w:rPr>
          <w:rFonts w:ascii="Times New Roman" w:eastAsia="Calibri" w:hAnsi="Times New Roman" w:cs="Times New Roman"/>
          <w:sz w:val="28"/>
          <w:szCs w:val="28"/>
          <w:lang w:val="ru-RU"/>
        </w:rPr>
      </w:pPr>
    </w:p>
    <w:p w:rsidR="00476770" w:rsidRPr="00476770" w:rsidRDefault="00476770" w:rsidP="00476770">
      <w:pPr>
        <w:rPr>
          <w:rFonts w:ascii="Times New Roman" w:eastAsia="Calibri" w:hAnsi="Times New Roman" w:cs="Times New Roman"/>
          <w:sz w:val="28"/>
          <w:szCs w:val="28"/>
          <w:lang w:val="ru-RU"/>
        </w:rPr>
      </w:pPr>
    </w:p>
    <w:p w:rsidR="00476770" w:rsidRPr="00476770" w:rsidRDefault="00476770" w:rsidP="00476770">
      <w:pPr>
        <w:tabs>
          <w:tab w:val="left" w:pos="4425"/>
        </w:tabs>
        <w:spacing w:after="0"/>
        <w:jc w:val="center"/>
        <w:rPr>
          <w:rFonts w:ascii="Times New Roman" w:eastAsia="Calibri" w:hAnsi="Times New Roman" w:cs="Times New Roman"/>
          <w:b/>
          <w:sz w:val="28"/>
          <w:szCs w:val="28"/>
          <w:lang w:val="ru-RU"/>
        </w:rPr>
      </w:pPr>
      <w:r w:rsidRPr="00476770">
        <w:rPr>
          <w:rFonts w:ascii="Times New Roman" w:eastAsia="Calibri" w:hAnsi="Times New Roman" w:cs="Times New Roman"/>
          <w:b/>
          <w:sz w:val="28"/>
          <w:szCs w:val="28"/>
          <w:lang w:val="ru-RU"/>
        </w:rPr>
        <w:t>Рабочая программа</w:t>
      </w:r>
    </w:p>
    <w:p w:rsidR="00476770" w:rsidRPr="00476770" w:rsidRDefault="00476770" w:rsidP="00476770">
      <w:pPr>
        <w:tabs>
          <w:tab w:val="left" w:pos="4425"/>
        </w:tabs>
        <w:spacing w:after="0"/>
        <w:rPr>
          <w:rFonts w:ascii="Times New Roman" w:eastAsia="Calibri" w:hAnsi="Times New Roman" w:cs="Times New Roman"/>
          <w:color w:val="FF0000"/>
          <w:sz w:val="28"/>
          <w:szCs w:val="28"/>
          <w:lang w:val="ru-RU"/>
        </w:rPr>
      </w:pPr>
    </w:p>
    <w:p w:rsidR="00476770" w:rsidRPr="00476770" w:rsidRDefault="00476770" w:rsidP="00476770">
      <w:pPr>
        <w:tabs>
          <w:tab w:val="left" w:pos="4425"/>
        </w:tabs>
        <w:spacing w:after="0"/>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Химия</w:t>
      </w:r>
      <w:bookmarkStart w:id="1" w:name="_GoBack"/>
      <w:bookmarkEnd w:id="1"/>
      <w:r w:rsidRPr="00476770">
        <w:rPr>
          <w:rFonts w:ascii="Times New Roman" w:eastAsia="Calibri" w:hAnsi="Times New Roman" w:cs="Times New Roman"/>
          <w:sz w:val="28"/>
          <w:szCs w:val="28"/>
          <w:lang w:val="ru-RU"/>
        </w:rPr>
        <w:t>», 10 - 11  классы</w:t>
      </w:r>
    </w:p>
    <w:p w:rsidR="00476770" w:rsidRPr="00476770" w:rsidRDefault="00476770" w:rsidP="00476770">
      <w:pPr>
        <w:tabs>
          <w:tab w:val="left" w:pos="4425"/>
        </w:tabs>
        <w:rPr>
          <w:rFonts w:ascii="Times New Roman" w:eastAsia="Calibri" w:hAnsi="Times New Roman" w:cs="Times New Roman"/>
          <w:sz w:val="28"/>
          <w:szCs w:val="28"/>
          <w:lang w:val="ru-RU"/>
        </w:rPr>
      </w:pPr>
    </w:p>
    <w:p w:rsidR="00476770" w:rsidRPr="00476770" w:rsidRDefault="00476770" w:rsidP="00476770">
      <w:pPr>
        <w:spacing w:after="160" w:line="256" w:lineRule="auto"/>
        <w:rPr>
          <w:rFonts w:ascii="Calibri" w:eastAsia="Calibri" w:hAnsi="Calibri" w:cs="Times New Roman"/>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tbl>
      <w:tblPr>
        <w:tblpPr w:leftFromText="180" w:rightFromText="180" w:bottomFromText="160" w:vertAnchor="text" w:horzAnchor="margin" w:tblpXSpec="right" w:tblpY="35"/>
        <w:tblW w:w="0" w:type="auto"/>
        <w:tblLayout w:type="fixed"/>
        <w:tblLook w:val="04A0" w:firstRow="1" w:lastRow="0" w:firstColumn="1" w:lastColumn="0" w:noHBand="0" w:noVBand="1"/>
      </w:tblPr>
      <w:tblGrid>
        <w:gridCol w:w="3345"/>
      </w:tblGrid>
      <w:tr w:rsidR="00476770" w:rsidRPr="00476770" w:rsidTr="00476770">
        <w:tc>
          <w:tcPr>
            <w:tcW w:w="3345" w:type="dxa"/>
            <w:hideMark/>
          </w:tcPr>
          <w:p w:rsidR="00476770" w:rsidRPr="00476770" w:rsidRDefault="00476770" w:rsidP="00476770">
            <w:pPr>
              <w:tabs>
                <w:tab w:val="left" w:pos="4425"/>
              </w:tabs>
              <w:snapToGrid w:val="0"/>
              <w:spacing w:after="0" w:line="240" w:lineRule="auto"/>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 xml:space="preserve">Программа </w:t>
            </w:r>
          </w:p>
          <w:p w:rsidR="00476770" w:rsidRPr="00476770" w:rsidRDefault="00476770" w:rsidP="00476770">
            <w:pPr>
              <w:tabs>
                <w:tab w:val="left" w:pos="4425"/>
              </w:tabs>
              <w:spacing w:after="0" w:line="240" w:lineRule="auto"/>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рассмотрена и принята на заседании педагогического совета</w:t>
            </w:r>
          </w:p>
          <w:p w:rsidR="00476770" w:rsidRPr="00476770" w:rsidRDefault="00476770" w:rsidP="00476770">
            <w:pPr>
              <w:tabs>
                <w:tab w:val="left" w:pos="4425"/>
              </w:tabs>
              <w:spacing w:after="0" w:line="240" w:lineRule="auto"/>
              <w:rPr>
                <w:rFonts w:ascii="Times New Roman" w:eastAsia="Calibri" w:hAnsi="Times New Roman" w:cs="Times New Roman"/>
                <w:sz w:val="28"/>
                <w:szCs w:val="28"/>
                <w:lang w:val="ru-RU"/>
              </w:rPr>
            </w:pPr>
            <w:proofErr w:type="gramStart"/>
            <w:r w:rsidRPr="00476770">
              <w:rPr>
                <w:rFonts w:ascii="Times New Roman" w:eastAsia="Calibri" w:hAnsi="Times New Roman" w:cs="Times New Roman"/>
                <w:sz w:val="28"/>
                <w:szCs w:val="28"/>
                <w:lang w:val="ru-RU"/>
              </w:rPr>
              <w:t>Протокол  №</w:t>
            </w:r>
            <w:proofErr w:type="gramEnd"/>
            <w:r w:rsidRPr="00476770">
              <w:rPr>
                <w:rFonts w:ascii="Times New Roman" w:eastAsia="Calibri" w:hAnsi="Times New Roman" w:cs="Times New Roman"/>
                <w:sz w:val="28"/>
                <w:szCs w:val="28"/>
                <w:lang w:val="ru-RU"/>
              </w:rPr>
              <w:t xml:space="preserve"> 1</w:t>
            </w:r>
          </w:p>
          <w:p w:rsidR="00476770" w:rsidRPr="00476770" w:rsidRDefault="00476770" w:rsidP="00476770">
            <w:pPr>
              <w:tabs>
                <w:tab w:val="left" w:pos="4425"/>
              </w:tabs>
              <w:spacing w:after="0" w:line="240" w:lineRule="auto"/>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от «28» августа 2023г.</w:t>
            </w:r>
          </w:p>
        </w:tc>
      </w:tr>
    </w:tbl>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p>
    <w:p w:rsidR="00476770" w:rsidRPr="00476770" w:rsidRDefault="00476770" w:rsidP="00476770">
      <w:pPr>
        <w:spacing w:after="160" w:line="256" w:lineRule="auto"/>
        <w:jc w:val="center"/>
        <w:rPr>
          <w:rFonts w:ascii="Times New Roman" w:eastAsia="Calibri" w:hAnsi="Times New Roman" w:cs="Times New Roman"/>
          <w:sz w:val="28"/>
          <w:szCs w:val="28"/>
          <w:lang w:val="ru-RU"/>
        </w:rPr>
      </w:pPr>
      <w:r w:rsidRPr="00476770">
        <w:rPr>
          <w:rFonts w:ascii="Times New Roman" w:eastAsia="Calibri" w:hAnsi="Times New Roman" w:cs="Times New Roman"/>
          <w:sz w:val="28"/>
          <w:szCs w:val="28"/>
          <w:lang w:val="ru-RU"/>
        </w:rPr>
        <w:t>2023-2024 учебный год</w:t>
      </w:r>
    </w:p>
    <w:p w:rsidR="00476770" w:rsidRDefault="00476770" w:rsidP="00AF3C9B">
      <w:pPr>
        <w:spacing w:after="0"/>
        <w:ind w:firstLine="600"/>
        <w:rPr>
          <w:rFonts w:ascii="Times New Roman" w:hAnsi="Times New Roman"/>
          <w:b/>
          <w:color w:val="000000"/>
          <w:sz w:val="28"/>
          <w:lang w:val="ru-RU"/>
        </w:rPr>
      </w:pPr>
    </w:p>
    <w:p w:rsidR="00AF3C9B" w:rsidRPr="00D876B7" w:rsidRDefault="00AF3C9B" w:rsidP="00AF3C9B">
      <w:pPr>
        <w:spacing w:after="0"/>
        <w:ind w:firstLine="600"/>
        <w:rPr>
          <w:lang w:val="ru-RU"/>
        </w:rPr>
      </w:pPr>
      <w:r w:rsidRPr="00D876B7">
        <w:rPr>
          <w:rFonts w:ascii="Times New Roman" w:hAnsi="Times New Roman"/>
          <w:b/>
          <w:color w:val="000000"/>
          <w:sz w:val="28"/>
          <w:lang w:val="ru-RU"/>
        </w:rPr>
        <w:t>ПОЯСНИТЕЛЬНАЯ ЗАПИСКА</w:t>
      </w:r>
    </w:p>
    <w:p w:rsidR="00AF3C9B" w:rsidRPr="00D876B7" w:rsidRDefault="00AF3C9B" w:rsidP="00AF3C9B">
      <w:pPr>
        <w:spacing w:after="0"/>
        <w:ind w:firstLine="600"/>
        <w:jc w:val="both"/>
        <w:rPr>
          <w:lang w:val="ru-RU"/>
        </w:rPr>
      </w:pPr>
      <w:r w:rsidRPr="00D876B7">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roofErr w:type="gramStart"/>
      <w:r w:rsidRPr="00D876B7">
        <w:rPr>
          <w:rFonts w:ascii="Times New Roman" w:hAnsi="Times New Roman"/>
          <w:color w:val="000000"/>
          <w:sz w:val="28"/>
          <w:lang w:val="ru-RU"/>
        </w:rPr>
        <w:t>).​</w:t>
      </w:r>
      <w:proofErr w:type="gramEnd"/>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D876B7">
        <w:rPr>
          <w:rFonts w:ascii="Times New Roman" w:hAnsi="Times New Roman"/>
          <w:color w:val="000000"/>
          <w:sz w:val="28"/>
          <w:lang w:val="ru-RU"/>
        </w:rPr>
        <w:t>воспитания и развития</w:t>
      </w:r>
      <w:proofErr w:type="gramEnd"/>
      <w:r w:rsidRPr="00D876B7">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876B7">
        <w:rPr>
          <w:rFonts w:ascii="Times New Roman" w:hAnsi="Times New Roman"/>
          <w:color w:val="000000"/>
          <w:sz w:val="28"/>
          <w:lang w:val="ru-RU"/>
        </w:rPr>
        <w:t>фактологические</w:t>
      </w:r>
      <w:proofErr w:type="spellEnd"/>
      <w:r w:rsidRPr="00D876B7">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D876B7">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D876B7">
        <w:rPr>
          <w:rFonts w:ascii="Calibri" w:hAnsi="Calibri"/>
          <w:color w:val="000000"/>
          <w:sz w:val="28"/>
          <w:lang w:val="ru-RU"/>
        </w:rPr>
        <w:t>–</w:t>
      </w:r>
      <w:r w:rsidRPr="00D876B7">
        <w:rPr>
          <w:rFonts w:ascii="Times New Roman" w:hAnsi="Times New Roman"/>
          <w:color w:val="000000"/>
          <w:sz w:val="28"/>
          <w:lang w:val="ru-RU"/>
        </w:rPr>
        <w:t xml:space="preserve">11 </w:t>
      </w:r>
      <w:proofErr w:type="spellStart"/>
      <w:r w:rsidRPr="00D876B7">
        <w:rPr>
          <w:rFonts w:ascii="Times New Roman" w:hAnsi="Times New Roman"/>
          <w:color w:val="000000"/>
          <w:sz w:val="28"/>
          <w:lang w:val="ru-RU"/>
        </w:rPr>
        <w:t>кл</w:t>
      </w:r>
      <w:proofErr w:type="spellEnd"/>
      <w:r w:rsidRPr="00D876B7">
        <w:rPr>
          <w:rFonts w:ascii="Times New Roman" w:hAnsi="Times New Roman"/>
          <w:color w:val="000000"/>
          <w:sz w:val="28"/>
          <w:lang w:val="ru-RU"/>
        </w:rPr>
        <w:t>.) являются:</w:t>
      </w:r>
    </w:p>
    <w:p w:rsidR="00AF3C9B" w:rsidRPr="00D876B7" w:rsidRDefault="00AF3C9B" w:rsidP="00AF3C9B">
      <w:pPr>
        <w:numPr>
          <w:ilvl w:val="0"/>
          <w:numId w:val="1"/>
        </w:numPr>
        <w:spacing w:after="0" w:line="264" w:lineRule="auto"/>
        <w:jc w:val="both"/>
        <w:rPr>
          <w:lang w:val="ru-RU"/>
        </w:rPr>
      </w:pPr>
      <w:r w:rsidRPr="00D876B7">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F3C9B" w:rsidRPr="00D876B7" w:rsidRDefault="00AF3C9B" w:rsidP="00AF3C9B">
      <w:pPr>
        <w:numPr>
          <w:ilvl w:val="0"/>
          <w:numId w:val="1"/>
        </w:numPr>
        <w:spacing w:after="0" w:line="264" w:lineRule="auto"/>
        <w:jc w:val="both"/>
        <w:rPr>
          <w:lang w:val="ru-RU"/>
        </w:rPr>
      </w:pPr>
      <w:r w:rsidRPr="00D876B7">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F3C9B" w:rsidRPr="00D876B7" w:rsidRDefault="00AF3C9B" w:rsidP="00AF3C9B">
      <w:pPr>
        <w:numPr>
          <w:ilvl w:val="0"/>
          <w:numId w:val="1"/>
        </w:numPr>
        <w:spacing w:after="0" w:line="264" w:lineRule="auto"/>
        <w:jc w:val="both"/>
        <w:rPr>
          <w:lang w:val="ru-RU"/>
        </w:rPr>
      </w:pPr>
      <w:r w:rsidRPr="00D876B7">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AF3C9B" w:rsidRPr="00D876B7" w:rsidRDefault="00AF3C9B" w:rsidP="00AF3C9B">
      <w:pPr>
        <w:rPr>
          <w:lang w:val="ru-RU"/>
        </w:rPr>
        <w:sectPr w:rsidR="00AF3C9B" w:rsidRPr="00D876B7">
          <w:pgSz w:w="11906" w:h="16383"/>
          <w:pgMar w:top="1134" w:right="850" w:bottom="1134" w:left="1701" w:header="720" w:footer="720" w:gutter="0"/>
          <w:cols w:space="720"/>
        </w:sectPr>
      </w:pPr>
    </w:p>
    <w:p w:rsidR="00AF3C9B" w:rsidRPr="00D876B7" w:rsidRDefault="00AF3C9B" w:rsidP="00AF3C9B">
      <w:pPr>
        <w:spacing w:after="0" w:line="264" w:lineRule="auto"/>
        <w:ind w:left="120"/>
        <w:jc w:val="both"/>
        <w:rPr>
          <w:lang w:val="ru-RU"/>
        </w:rPr>
      </w:pPr>
      <w:bookmarkStart w:id="2" w:name="block-3901795"/>
      <w:bookmarkEnd w:id="0"/>
      <w:r w:rsidRPr="00D876B7">
        <w:rPr>
          <w:rFonts w:ascii="Times New Roman" w:hAnsi="Times New Roman"/>
          <w:color w:val="000000"/>
          <w:sz w:val="28"/>
          <w:lang w:val="ru-RU"/>
        </w:rPr>
        <w:lastRenderedPageBreak/>
        <w:t>​</w:t>
      </w:r>
      <w:r w:rsidRPr="00D876B7">
        <w:rPr>
          <w:rFonts w:ascii="Times New Roman" w:hAnsi="Times New Roman"/>
          <w:b/>
          <w:color w:val="000000"/>
          <w:sz w:val="28"/>
          <w:lang w:val="ru-RU"/>
        </w:rPr>
        <w:t>СОДЕРЖАНИЕ ОБУЧЕНИЯ</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left="120"/>
        <w:jc w:val="both"/>
        <w:rPr>
          <w:lang w:val="ru-RU"/>
        </w:rPr>
      </w:pPr>
      <w:r w:rsidRPr="00D876B7">
        <w:rPr>
          <w:rFonts w:ascii="Times New Roman" w:hAnsi="Times New Roman"/>
          <w:b/>
          <w:color w:val="000000"/>
          <w:sz w:val="28"/>
          <w:lang w:val="ru-RU"/>
        </w:rPr>
        <w:t>10 КЛАСС</w:t>
      </w:r>
      <w:r w:rsidRPr="00D876B7">
        <w:rPr>
          <w:rFonts w:ascii="Times New Roman" w:hAnsi="Times New Roman"/>
          <w:color w:val="000000"/>
          <w:sz w:val="28"/>
          <w:lang w:val="ru-RU"/>
        </w:rPr>
        <w:t xml:space="preserve"> </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left="120"/>
        <w:jc w:val="both"/>
        <w:rPr>
          <w:lang w:val="ru-RU"/>
        </w:rPr>
      </w:pPr>
      <w:r w:rsidRPr="00D876B7">
        <w:rPr>
          <w:rFonts w:ascii="Times New Roman" w:hAnsi="Times New Roman"/>
          <w:b/>
          <w:color w:val="000000"/>
          <w:sz w:val="28"/>
          <w:lang w:val="ru-RU"/>
        </w:rPr>
        <w:t>ОРГАНИЧЕСКАЯ ХИМИЯ</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Теоретические основы органической химии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Углеводороды</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Алканы</w:t>
      </w:r>
      <w:proofErr w:type="spellEnd"/>
      <w:r w:rsidRPr="00D876B7">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D876B7">
        <w:rPr>
          <w:rFonts w:ascii="Times New Roman" w:hAnsi="Times New Roman"/>
          <w:color w:val="000000"/>
          <w:sz w:val="28"/>
          <w:lang w:val="ru-RU"/>
        </w:rPr>
        <w:t>алканов</w:t>
      </w:r>
      <w:proofErr w:type="spellEnd"/>
      <w:r w:rsidRPr="00D876B7">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Алкены</w:t>
      </w:r>
      <w:proofErr w:type="spellEnd"/>
      <w:r w:rsidRPr="00D876B7">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D876B7">
        <w:rPr>
          <w:rFonts w:ascii="Times New Roman" w:hAnsi="Times New Roman"/>
          <w:color w:val="000000"/>
          <w:sz w:val="28"/>
          <w:lang w:val="ru-RU"/>
        </w:rPr>
        <w:t>алкенов</w:t>
      </w:r>
      <w:proofErr w:type="spellEnd"/>
      <w:r w:rsidRPr="00D876B7">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Алкадиены</w:t>
      </w:r>
      <w:proofErr w:type="spellEnd"/>
      <w:r w:rsidRPr="00D876B7">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Алкины</w:t>
      </w:r>
      <w:proofErr w:type="spellEnd"/>
      <w:r w:rsidRPr="00D876B7">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D876B7">
        <w:rPr>
          <w:rFonts w:ascii="Times New Roman" w:hAnsi="Times New Roman"/>
          <w:color w:val="000000"/>
          <w:sz w:val="28"/>
          <w:lang w:val="ru-RU"/>
        </w:rPr>
        <w:t>алкинов</w:t>
      </w:r>
      <w:proofErr w:type="spellEnd"/>
      <w:r w:rsidRPr="00D876B7">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D876B7">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D876B7">
        <w:rPr>
          <w:rFonts w:ascii="Times New Roman" w:hAnsi="Times New Roman"/>
          <w:color w:val="000000"/>
          <w:sz w:val="28"/>
          <w:lang w:val="ru-RU"/>
        </w:rPr>
        <w:t xml:space="preserve"> Токсичность </w:t>
      </w:r>
      <w:proofErr w:type="spellStart"/>
      <w:r w:rsidRPr="00D876B7">
        <w:rPr>
          <w:rFonts w:ascii="Times New Roman" w:hAnsi="Times New Roman"/>
          <w:color w:val="000000"/>
          <w:sz w:val="28"/>
          <w:lang w:val="ru-RU"/>
        </w:rPr>
        <w:t>аренов</w:t>
      </w:r>
      <w:proofErr w:type="spellEnd"/>
      <w:r w:rsidRPr="00D876B7">
        <w:rPr>
          <w:rFonts w:ascii="Times New Roman" w:hAnsi="Times New Roman"/>
          <w:color w:val="000000"/>
          <w:sz w:val="28"/>
          <w:lang w:val="ru-RU"/>
        </w:rPr>
        <w:t xml:space="preserve">. </w:t>
      </w:r>
      <w:r w:rsidRPr="00D876B7">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876B7">
        <w:rPr>
          <w:rFonts w:ascii="Times New Roman" w:hAnsi="Times New Roman"/>
          <w:color w:val="000000"/>
          <w:sz w:val="28"/>
          <w:u w:val="single"/>
          <w:lang w:val="ru-RU"/>
        </w:rPr>
        <w:t>практической работы</w:t>
      </w:r>
      <w:r w:rsidRPr="00D876B7">
        <w:rPr>
          <w:rFonts w:ascii="Times New Roman" w:hAnsi="Times New Roman"/>
          <w:color w:val="000000"/>
          <w:sz w:val="28"/>
          <w:lang w:val="ru-RU"/>
        </w:rPr>
        <w:t xml:space="preserve">: получение этилена и изучение его свойств.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Расчётные задачи.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Кислородсодержащие органические соединения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876B7">
        <w:rPr>
          <w:rFonts w:ascii="Times New Roman" w:hAnsi="Times New Roman"/>
          <w:color w:val="000000"/>
          <w:sz w:val="28"/>
          <w:lang w:val="ru-RU"/>
        </w:rPr>
        <w:t>галогеноводородами</w:t>
      </w:r>
      <w:proofErr w:type="spellEnd"/>
      <w:r w:rsidRPr="00D876B7">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Альдегиды и </w:t>
      </w:r>
      <w:r w:rsidRPr="00D876B7">
        <w:rPr>
          <w:rFonts w:ascii="Times New Roman" w:hAnsi="Times New Roman"/>
          <w:i/>
          <w:color w:val="000000"/>
          <w:sz w:val="28"/>
          <w:lang w:val="ru-RU"/>
        </w:rPr>
        <w:t>кетоны</w:t>
      </w:r>
      <w:r w:rsidRPr="00D876B7">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Углеводы: состав, классификация углеводов (моно-, </w:t>
      </w:r>
      <w:proofErr w:type="spellStart"/>
      <w:r w:rsidRPr="00D876B7">
        <w:rPr>
          <w:rFonts w:ascii="Times New Roman" w:hAnsi="Times New Roman"/>
          <w:color w:val="000000"/>
          <w:sz w:val="28"/>
          <w:lang w:val="ru-RU"/>
        </w:rPr>
        <w:t>ди</w:t>
      </w:r>
      <w:proofErr w:type="spellEnd"/>
      <w:r w:rsidRPr="00D876B7">
        <w:rPr>
          <w:rFonts w:ascii="Times New Roman" w:hAnsi="Times New Roman"/>
          <w:color w:val="000000"/>
          <w:sz w:val="28"/>
          <w:lang w:val="ru-RU"/>
        </w:rPr>
        <w:t xml:space="preserve">- и полисахариды). Глюкоза – простейший моносахарид: особенности строения </w:t>
      </w:r>
      <w:r w:rsidRPr="00D876B7">
        <w:rPr>
          <w:rFonts w:ascii="Times New Roman" w:hAnsi="Times New Roman"/>
          <w:color w:val="000000"/>
          <w:sz w:val="28"/>
          <w:lang w:val="ru-RU"/>
        </w:rPr>
        <w:lastRenderedPageBreak/>
        <w:t>молекулы, физические и химические свойства (взаимодействие с гидроксидом меди(</w:t>
      </w:r>
      <w:r>
        <w:rPr>
          <w:rFonts w:ascii="Times New Roman" w:hAnsi="Times New Roman"/>
          <w:color w:val="000000"/>
          <w:sz w:val="28"/>
        </w:rPr>
        <w:t>II</w:t>
      </w:r>
      <w:r w:rsidRPr="00D876B7">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D876B7">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876B7">
        <w:rPr>
          <w:rFonts w:ascii="Times New Roman" w:hAnsi="Times New Roman"/>
          <w:color w:val="000000"/>
          <w:sz w:val="28"/>
          <w:lang w:val="ru-RU"/>
        </w:rPr>
        <w:t>иодом</w:t>
      </w:r>
      <w:proofErr w:type="spellEnd"/>
      <w:r w:rsidRPr="00D876B7">
        <w:rPr>
          <w:rFonts w:ascii="Times New Roman" w:hAnsi="Times New Roman"/>
          <w:color w:val="000000"/>
          <w:sz w:val="28"/>
          <w:lang w:val="ru-RU"/>
        </w:rPr>
        <w:t>).</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D876B7">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D876B7">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D876B7">
        <w:rPr>
          <w:rFonts w:ascii="Times New Roman" w:hAnsi="Times New Roman"/>
          <w:color w:val="000000"/>
          <w:sz w:val="28"/>
          <w:lang w:val="ru-RU"/>
        </w:rPr>
        <w:t>) и гидроксидом меди(</w:t>
      </w:r>
      <w:r>
        <w:rPr>
          <w:rFonts w:ascii="Times New Roman" w:hAnsi="Times New Roman"/>
          <w:color w:val="000000"/>
          <w:sz w:val="28"/>
        </w:rPr>
        <w:t>II</w:t>
      </w:r>
      <w:r w:rsidRPr="00D876B7">
        <w:rPr>
          <w:rFonts w:ascii="Times New Roman" w:hAnsi="Times New Roman"/>
          <w:color w:val="000000"/>
          <w:sz w:val="28"/>
          <w:lang w:val="ru-RU"/>
        </w:rPr>
        <w:t xml:space="preserve">), взаимодействие крахмала с </w:t>
      </w:r>
      <w:proofErr w:type="spellStart"/>
      <w:r w:rsidRPr="00D876B7">
        <w:rPr>
          <w:rFonts w:ascii="Times New Roman" w:hAnsi="Times New Roman"/>
          <w:color w:val="000000"/>
          <w:sz w:val="28"/>
          <w:lang w:val="ru-RU"/>
        </w:rPr>
        <w:t>иодом</w:t>
      </w:r>
      <w:proofErr w:type="spellEnd"/>
      <w:r w:rsidRPr="00D876B7">
        <w:rPr>
          <w:rFonts w:ascii="Times New Roman" w:hAnsi="Times New Roman"/>
          <w:color w:val="000000"/>
          <w:sz w:val="28"/>
          <w:lang w:val="ru-RU"/>
        </w:rPr>
        <w:t>), проведение практической работы: свойства раствора уксусной кислоты.</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Расчётные задачи.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Азотсодержащие органические соединения.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Высокомолекулярные соединения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Межпредметные</w:t>
      </w:r>
      <w:proofErr w:type="spellEnd"/>
      <w:r w:rsidRPr="00D876B7">
        <w:rPr>
          <w:rFonts w:ascii="Times New Roman" w:hAnsi="Times New Roman"/>
          <w:color w:val="000000"/>
          <w:sz w:val="28"/>
          <w:lang w:val="ru-RU"/>
        </w:rPr>
        <w:t xml:space="preserve"> связи.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Реализация </w:t>
      </w:r>
      <w:proofErr w:type="spellStart"/>
      <w:r w:rsidRPr="00D876B7">
        <w:rPr>
          <w:rFonts w:ascii="Times New Roman" w:hAnsi="Times New Roman"/>
          <w:color w:val="000000"/>
          <w:sz w:val="28"/>
          <w:lang w:val="ru-RU"/>
        </w:rPr>
        <w:t>межпредметных</w:t>
      </w:r>
      <w:proofErr w:type="spellEnd"/>
      <w:r w:rsidRPr="00D876B7">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w:t>
      </w:r>
      <w:r w:rsidRPr="00D876B7">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География: минералы, горные породы, полезные ископаемые, топливо, ресурсы.</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left="120"/>
        <w:jc w:val="both"/>
        <w:rPr>
          <w:lang w:val="ru-RU"/>
        </w:rPr>
      </w:pPr>
      <w:r w:rsidRPr="00D876B7">
        <w:rPr>
          <w:rFonts w:ascii="Times New Roman" w:hAnsi="Times New Roman"/>
          <w:b/>
          <w:color w:val="000000"/>
          <w:sz w:val="28"/>
          <w:lang w:val="ru-RU"/>
        </w:rPr>
        <w:t xml:space="preserve">11 КЛАСС </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left="120"/>
        <w:jc w:val="both"/>
        <w:rPr>
          <w:lang w:val="ru-RU"/>
        </w:rPr>
      </w:pPr>
      <w:r w:rsidRPr="00D876B7">
        <w:rPr>
          <w:rFonts w:ascii="Times New Roman" w:hAnsi="Times New Roman"/>
          <w:b/>
          <w:color w:val="000000"/>
          <w:sz w:val="28"/>
          <w:lang w:val="ru-RU"/>
        </w:rPr>
        <w:t>ОБЩАЯ И НЕОРГАНИЧЕСКАЯ ХИМИЯ</w:t>
      </w:r>
    </w:p>
    <w:p w:rsidR="00AF3C9B" w:rsidRPr="00D876B7" w:rsidRDefault="00AF3C9B" w:rsidP="00AF3C9B">
      <w:pPr>
        <w:spacing w:after="0" w:line="264" w:lineRule="auto"/>
        <w:ind w:left="120"/>
        <w:jc w:val="both"/>
        <w:rPr>
          <w:lang w:val="ru-RU"/>
        </w:rPr>
      </w:pP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Теоретические основы химии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876B7">
        <w:rPr>
          <w:rFonts w:ascii="Times New Roman" w:hAnsi="Times New Roman"/>
          <w:color w:val="000000"/>
          <w:sz w:val="28"/>
          <w:lang w:val="ru-RU"/>
        </w:rPr>
        <w:t>орбитали</w:t>
      </w:r>
      <w:proofErr w:type="spellEnd"/>
      <w:r w:rsidRPr="00D876B7">
        <w:rPr>
          <w:rFonts w:ascii="Times New Roman" w:hAnsi="Times New Roman"/>
          <w:color w:val="000000"/>
          <w:sz w:val="28"/>
          <w:lang w:val="ru-RU"/>
        </w:rPr>
        <w:t xml:space="preserve">, </w:t>
      </w:r>
      <w:r>
        <w:rPr>
          <w:rFonts w:ascii="Times New Roman" w:hAnsi="Times New Roman"/>
          <w:color w:val="000000"/>
          <w:sz w:val="28"/>
        </w:rPr>
        <w:t>s</w:t>
      </w:r>
      <w:r w:rsidRPr="00D876B7">
        <w:rPr>
          <w:rFonts w:ascii="Times New Roman" w:hAnsi="Times New Roman"/>
          <w:color w:val="000000"/>
          <w:sz w:val="28"/>
          <w:lang w:val="ru-RU"/>
        </w:rPr>
        <w:t xml:space="preserve">-, </w:t>
      </w:r>
      <w:r>
        <w:rPr>
          <w:rFonts w:ascii="Times New Roman" w:hAnsi="Times New Roman"/>
          <w:color w:val="000000"/>
          <w:sz w:val="28"/>
        </w:rPr>
        <w:t>p</w:t>
      </w:r>
      <w:r w:rsidRPr="00D876B7">
        <w:rPr>
          <w:rFonts w:ascii="Times New Roman" w:hAnsi="Times New Roman"/>
          <w:color w:val="000000"/>
          <w:sz w:val="28"/>
          <w:lang w:val="ru-RU"/>
        </w:rPr>
        <w:t xml:space="preserve">-, </w:t>
      </w:r>
      <w:r>
        <w:rPr>
          <w:rFonts w:ascii="Times New Roman" w:hAnsi="Times New Roman"/>
          <w:color w:val="000000"/>
          <w:sz w:val="28"/>
        </w:rPr>
        <w:t>d</w:t>
      </w:r>
      <w:r w:rsidRPr="00D876B7">
        <w:rPr>
          <w:rFonts w:ascii="Times New Roman" w:hAnsi="Times New Roman"/>
          <w:color w:val="000000"/>
          <w:sz w:val="28"/>
          <w:lang w:val="ru-RU"/>
        </w:rPr>
        <w:t xml:space="preserve">- элементы. Особенности распределения электронов по </w:t>
      </w:r>
      <w:proofErr w:type="spellStart"/>
      <w:r w:rsidRPr="00D876B7">
        <w:rPr>
          <w:rFonts w:ascii="Times New Roman" w:hAnsi="Times New Roman"/>
          <w:color w:val="000000"/>
          <w:sz w:val="28"/>
          <w:lang w:val="ru-RU"/>
        </w:rPr>
        <w:t>орбиталям</w:t>
      </w:r>
      <w:proofErr w:type="spellEnd"/>
      <w:r w:rsidRPr="00D876B7">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D876B7">
        <w:rPr>
          <w:rFonts w:ascii="Times New Roman" w:hAnsi="Times New Roman"/>
          <w:color w:val="000000"/>
          <w:sz w:val="28"/>
          <w:lang w:val="ru-RU"/>
        </w:rPr>
        <w:t>Электроотрицательность</w:t>
      </w:r>
      <w:proofErr w:type="spellEnd"/>
      <w:r w:rsidRPr="00D876B7">
        <w:rPr>
          <w:rFonts w:ascii="Times New Roman" w:hAnsi="Times New Roman"/>
          <w:color w:val="000000"/>
          <w:sz w:val="28"/>
          <w:lang w:val="ru-RU"/>
        </w:rPr>
        <w:t xml:space="preserve">. Степень окисления. Ионы: катионы и анионы.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lastRenderedPageBreak/>
        <w:t>Понятие о дисперсных системах. Истинные и коллоидные растворы. Массовая доля вещества в растворе.</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D876B7">
        <w:rPr>
          <w:rFonts w:ascii="Times New Roman" w:hAnsi="Times New Roman"/>
          <w:color w:val="000000"/>
          <w:sz w:val="28"/>
          <w:lang w:val="ru-RU"/>
        </w:rPr>
        <w:t>Ле</w:t>
      </w:r>
      <w:proofErr w:type="spellEnd"/>
      <w:r w:rsidRPr="00D876B7">
        <w:rPr>
          <w:rFonts w:ascii="Times New Roman" w:hAnsi="Times New Roman"/>
          <w:color w:val="000000"/>
          <w:sz w:val="28"/>
          <w:lang w:val="ru-RU"/>
        </w:rPr>
        <w:t xml:space="preserve"> </w:t>
      </w:r>
      <w:proofErr w:type="spellStart"/>
      <w:r w:rsidRPr="00D876B7">
        <w:rPr>
          <w:rFonts w:ascii="Times New Roman" w:hAnsi="Times New Roman"/>
          <w:color w:val="000000"/>
          <w:sz w:val="28"/>
          <w:lang w:val="ru-RU"/>
        </w:rPr>
        <w:t>Шателье</w:t>
      </w:r>
      <w:proofErr w:type="spellEnd"/>
      <w:r w:rsidRPr="00D876B7">
        <w:rPr>
          <w:rFonts w:ascii="Times New Roman" w:hAnsi="Times New Roman"/>
          <w:color w:val="000000"/>
          <w:sz w:val="28"/>
          <w:lang w:val="ru-RU"/>
        </w:rPr>
        <w:t xml:space="preserve">.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F3C9B" w:rsidRPr="00D876B7" w:rsidRDefault="00AF3C9B" w:rsidP="00AF3C9B">
      <w:pPr>
        <w:spacing w:after="0" w:line="264" w:lineRule="auto"/>
        <w:ind w:firstLine="600"/>
        <w:jc w:val="both"/>
        <w:rPr>
          <w:lang w:val="ru-RU"/>
        </w:rPr>
      </w:pPr>
      <w:proofErr w:type="spellStart"/>
      <w:r w:rsidRPr="00D876B7">
        <w:rPr>
          <w:rFonts w:ascii="Times New Roman" w:hAnsi="Times New Roman"/>
          <w:color w:val="000000"/>
          <w:sz w:val="28"/>
          <w:lang w:val="ru-RU"/>
        </w:rPr>
        <w:t>Окислительно</w:t>
      </w:r>
      <w:proofErr w:type="spellEnd"/>
      <w:r w:rsidRPr="00D876B7">
        <w:rPr>
          <w:rFonts w:ascii="Times New Roman" w:hAnsi="Times New Roman"/>
          <w:color w:val="000000"/>
          <w:sz w:val="28"/>
          <w:lang w:val="ru-RU"/>
        </w:rPr>
        <w:t xml:space="preserve">-восстановительные реакции.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Расчётные задачи.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F3C9B" w:rsidRPr="00D876B7" w:rsidRDefault="00AF3C9B" w:rsidP="00AF3C9B">
      <w:pPr>
        <w:spacing w:after="0" w:line="264" w:lineRule="auto"/>
        <w:ind w:firstLine="600"/>
        <w:jc w:val="both"/>
        <w:rPr>
          <w:lang w:val="ru-RU"/>
        </w:rPr>
      </w:pPr>
      <w:r w:rsidRPr="00D876B7">
        <w:rPr>
          <w:rFonts w:ascii="Times New Roman" w:hAnsi="Times New Roman"/>
          <w:b/>
          <w:color w:val="000000"/>
          <w:sz w:val="28"/>
          <w:lang w:val="ru-RU"/>
        </w:rPr>
        <w:t>Неорганическая химия</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Применение важнейших неметаллов и их соединений.</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lastRenderedPageBreak/>
        <w:t xml:space="preserve">Химические свойства важнейших металлов (натрий, калий, кальций, магний, алюминий, цинк, хром, железо, медь) и их соединений. </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Общие способы получения металлов. Применение металлов в быту и технике.</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Расчётные задачи.</w:t>
      </w:r>
    </w:p>
    <w:p w:rsidR="00AF3C9B" w:rsidRPr="00D876B7" w:rsidRDefault="00AF3C9B" w:rsidP="00AF3C9B">
      <w:pPr>
        <w:spacing w:after="0" w:line="264" w:lineRule="auto"/>
        <w:ind w:firstLine="600"/>
        <w:jc w:val="both"/>
        <w:rPr>
          <w:lang w:val="ru-RU"/>
        </w:rPr>
      </w:pPr>
      <w:r w:rsidRPr="00D876B7">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Химия и жизнь</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F3C9B">
        <w:rPr>
          <w:rFonts w:ascii="Times New Roman" w:hAnsi="Times New Roman"/>
          <w:color w:val="000000"/>
          <w:sz w:val="28"/>
          <w:lang w:val="ru-RU"/>
        </w:rPr>
        <w:t>наноматериалы</w:t>
      </w:r>
      <w:proofErr w:type="spellEnd"/>
      <w:r w:rsidRPr="00AF3C9B">
        <w:rPr>
          <w:rFonts w:ascii="Times New Roman" w:hAnsi="Times New Roman"/>
          <w:color w:val="000000"/>
          <w:sz w:val="28"/>
          <w:lang w:val="ru-RU"/>
        </w:rPr>
        <w:t xml:space="preserve">, органические и минеральные удобрения.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Межпредметные</w:t>
      </w:r>
      <w:proofErr w:type="spellEnd"/>
      <w:r w:rsidRPr="00AF3C9B">
        <w:rPr>
          <w:rFonts w:ascii="Times New Roman" w:hAnsi="Times New Roman"/>
          <w:color w:val="000000"/>
          <w:sz w:val="28"/>
          <w:lang w:val="ru-RU"/>
        </w:rPr>
        <w:t xml:space="preserve"> связи.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Реализация </w:t>
      </w:r>
      <w:proofErr w:type="spellStart"/>
      <w:r w:rsidRPr="00AF3C9B">
        <w:rPr>
          <w:rFonts w:ascii="Times New Roman" w:hAnsi="Times New Roman"/>
          <w:color w:val="000000"/>
          <w:sz w:val="28"/>
          <w:lang w:val="ru-RU"/>
        </w:rPr>
        <w:t>межпредметных</w:t>
      </w:r>
      <w:proofErr w:type="spellEnd"/>
      <w:r w:rsidRPr="00AF3C9B">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Биология: клетка, организм, экосистема, биосфера, макро- и микроэлементы, витамины, обмен веществ в организме.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География: минералы, горные породы, полезные ископаемые, топливо, ресурсы.</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AF3C9B">
        <w:rPr>
          <w:rFonts w:ascii="Times New Roman" w:hAnsi="Times New Roman"/>
          <w:color w:val="000000"/>
          <w:sz w:val="28"/>
          <w:lang w:val="ru-RU"/>
        </w:rPr>
        <w:t>нанотехнологии</w:t>
      </w:r>
      <w:proofErr w:type="spellEnd"/>
      <w:r w:rsidRPr="00AF3C9B">
        <w:rPr>
          <w:rFonts w:ascii="Times New Roman" w:hAnsi="Times New Roman"/>
          <w:color w:val="000000"/>
          <w:sz w:val="28"/>
          <w:lang w:val="ru-RU"/>
        </w:rPr>
        <w:t>.</w:t>
      </w:r>
    </w:p>
    <w:p w:rsidR="00AF3C9B" w:rsidRPr="00AF3C9B" w:rsidRDefault="00AF3C9B" w:rsidP="00AF3C9B">
      <w:pPr>
        <w:spacing w:after="0" w:line="264" w:lineRule="auto"/>
        <w:ind w:left="120"/>
        <w:jc w:val="both"/>
        <w:rPr>
          <w:lang w:val="ru-RU"/>
        </w:rPr>
      </w:pPr>
    </w:p>
    <w:p w:rsidR="00AF3C9B" w:rsidRPr="00AF3C9B" w:rsidRDefault="00AF3C9B" w:rsidP="00AF3C9B">
      <w:pPr>
        <w:rPr>
          <w:lang w:val="ru-RU"/>
        </w:rPr>
        <w:sectPr w:rsidR="00AF3C9B" w:rsidRPr="00AF3C9B">
          <w:pgSz w:w="11906" w:h="16383"/>
          <w:pgMar w:top="1134" w:right="850" w:bottom="1134" w:left="1701" w:header="720" w:footer="720" w:gutter="0"/>
          <w:cols w:space="720"/>
        </w:sectPr>
      </w:pPr>
    </w:p>
    <w:bookmarkEnd w:id="2"/>
    <w:p w:rsidR="00AF3C9B" w:rsidRPr="00AF3C9B" w:rsidRDefault="00AF3C9B" w:rsidP="00AF3C9B">
      <w:pPr>
        <w:spacing w:after="0" w:line="264" w:lineRule="auto"/>
        <w:ind w:left="120"/>
        <w:jc w:val="both"/>
        <w:rPr>
          <w:lang w:val="ru-RU"/>
        </w:rPr>
      </w:pPr>
      <w:r w:rsidRPr="00AF3C9B">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F3C9B" w:rsidRPr="00AF3C9B" w:rsidRDefault="00AF3C9B" w:rsidP="00AF3C9B">
      <w:pPr>
        <w:spacing w:after="0" w:line="264" w:lineRule="auto"/>
        <w:ind w:left="120"/>
        <w:jc w:val="both"/>
        <w:rPr>
          <w:lang w:val="ru-RU"/>
        </w:rPr>
      </w:pPr>
    </w:p>
    <w:p w:rsidR="00AF3C9B" w:rsidRPr="00AF3C9B" w:rsidRDefault="00AF3C9B" w:rsidP="00AF3C9B">
      <w:pPr>
        <w:spacing w:after="0" w:line="264" w:lineRule="auto"/>
        <w:ind w:left="120"/>
        <w:jc w:val="both"/>
        <w:rPr>
          <w:lang w:val="ru-RU"/>
        </w:rPr>
      </w:pPr>
      <w:r w:rsidRPr="00AF3C9B">
        <w:rPr>
          <w:rFonts w:ascii="Times New Roman" w:hAnsi="Times New Roman"/>
          <w:b/>
          <w:color w:val="000000"/>
          <w:sz w:val="28"/>
          <w:lang w:val="ru-RU"/>
        </w:rPr>
        <w:t>ЛИЧНОСТНЫЕ РЕЗУЛЬТАТЫ</w:t>
      </w:r>
    </w:p>
    <w:p w:rsidR="00AF3C9B" w:rsidRPr="00AF3C9B" w:rsidRDefault="00AF3C9B" w:rsidP="00AF3C9B">
      <w:pPr>
        <w:spacing w:after="0" w:line="264" w:lineRule="auto"/>
        <w:ind w:left="120"/>
        <w:jc w:val="both"/>
        <w:rPr>
          <w:lang w:val="ru-RU"/>
        </w:rPr>
      </w:pP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AF3C9B">
        <w:rPr>
          <w:rFonts w:ascii="Times New Roman" w:hAnsi="Times New Roman"/>
          <w:color w:val="000000"/>
          <w:sz w:val="28"/>
          <w:lang w:val="ru-RU"/>
        </w:rPr>
        <w:t>метапредметным</w:t>
      </w:r>
      <w:proofErr w:type="spellEnd"/>
      <w:r w:rsidRPr="00AF3C9B">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AF3C9B">
        <w:rPr>
          <w:rFonts w:ascii="Times New Roman" w:hAnsi="Times New Roman"/>
          <w:color w:val="000000"/>
          <w:sz w:val="28"/>
          <w:lang w:val="ru-RU"/>
        </w:rPr>
        <w:t>деятельностный</w:t>
      </w:r>
      <w:proofErr w:type="spellEnd"/>
      <w:r w:rsidRPr="00AF3C9B">
        <w:rPr>
          <w:rFonts w:ascii="Times New Roman" w:hAnsi="Times New Roman"/>
          <w:color w:val="000000"/>
          <w:sz w:val="28"/>
          <w:lang w:val="ru-RU"/>
        </w:rPr>
        <w:t xml:space="preserve"> подход.</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В соответствии с системно-</w:t>
      </w:r>
      <w:proofErr w:type="spellStart"/>
      <w:r w:rsidRPr="00AF3C9B">
        <w:rPr>
          <w:rFonts w:ascii="Times New Roman" w:hAnsi="Times New Roman"/>
          <w:color w:val="000000"/>
          <w:sz w:val="28"/>
          <w:lang w:val="ru-RU"/>
        </w:rPr>
        <w:t>деятельностным</w:t>
      </w:r>
      <w:proofErr w:type="spellEnd"/>
      <w:r w:rsidRPr="00AF3C9B">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наличие мотивации к обучению;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Личностные результаты освоения предмета «Химия» отражают </w:t>
      </w: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1) гражданского воспитания</w:t>
      </w:r>
      <w:r w:rsidRPr="00AF3C9B">
        <w:rPr>
          <w:rFonts w:ascii="Times New Roman" w:hAnsi="Times New Roman"/>
          <w:color w:val="000000"/>
          <w:sz w:val="28"/>
          <w:lang w:val="ru-RU"/>
        </w:rPr>
        <w:t>:</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2) патриотического воспитания</w:t>
      </w:r>
      <w:r w:rsidRPr="00AF3C9B">
        <w:rPr>
          <w:rFonts w:ascii="Times New Roman" w:hAnsi="Times New Roman"/>
          <w:color w:val="000000"/>
          <w:sz w:val="28"/>
          <w:lang w:val="ru-RU"/>
        </w:rPr>
        <w:t>:</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3) духовно-нравственного воспитания: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нравственного сознания, этического поведения;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4) формирования культуры здоровья: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5) трудового воспитания: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уважения к труду, людям труда и результатам трудовой деятельности;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6) экологического воспитания: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F3C9B">
        <w:rPr>
          <w:rFonts w:ascii="Times New Roman" w:hAnsi="Times New Roman"/>
          <w:color w:val="000000"/>
          <w:sz w:val="28"/>
          <w:lang w:val="ru-RU"/>
        </w:rPr>
        <w:t>хемофобии</w:t>
      </w:r>
      <w:proofErr w:type="spellEnd"/>
      <w:r w:rsidRPr="00AF3C9B">
        <w:rPr>
          <w:rFonts w:ascii="Times New Roman" w:hAnsi="Times New Roman"/>
          <w:color w:val="000000"/>
          <w:sz w:val="28"/>
          <w:lang w:val="ru-RU"/>
        </w:rPr>
        <w:t>;</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7) ценности научного познания:</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сформированности</w:t>
      </w:r>
      <w:proofErr w:type="spellEnd"/>
      <w:r w:rsidRPr="00AF3C9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 xml:space="preserve">интереса к познанию и исследовательской деятельности;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интереса к особенностям труда в различных сферах профессиональной деятельности.</w:t>
      </w:r>
    </w:p>
    <w:p w:rsidR="00AF3C9B" w:rsidRPr="00AF3C9B" w:rsidRDefault="00AF3C9B" w:rsidP="00AF3C9B">
      <w:pPr>
        <w:spacing w:after="0"/>
        <w:ind w:left="120"/>
        <w:rPr>
          <w:lang w:val="ru-RU"/>
        </w:rPr>
      </w:pPr>
      <w:r w:rsidRPr="00AF3C9B">
        <w:rPr>
          <w:rFonts w:ascii="Times New Roman" w:hAnsi="Times New Roman"/>
          <w:b/>
          <w:color w:val="000000"/>
          <w:sz w:val="28"/>
          <w:lang w:val="ru-RU"/>
        </w:rPr>
        <w:t>МЕТАПРЕДМЕТНЫЕ РЕЗУЛЬТАТЫ</w:t>
      </w:r>
    </w:p>
    <w:p w:rsidR="00AF3C9B" w:rsidRPr="00AF3C9B" w:rsidRDefault="00AF3C9B" w:rsidP="00AF3C9B">
      <w:pPr>
        <w:spacing w:after="0"/>
        <w:ind w:left="120"/>
        <w:rPr>
          <w:lang w:val="ru-RU"/>
        </w:rPr>
      </w:pP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Метапредметные</w:t>
      </w:r>
      <w:proofErr w:type="spellEnd"/>
      <w:r w:rsidRPr="00AF3C9B">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AF3C9B">
        <w:rPr>
          <w:rFonts w:ascii="Times New Roman" w:hAnsi="Times New Roman"/>
          <w:color w:val="000000"/>
          <w:sz w:val="28"/>
          <w:lang w:val="ru-RU"/>
        </w:rPr>
        <w:t>межпредметные</w:t>
      </w:r>
      <w:proofErr w:type="spellEnd"/>
      <w:r w:rsidRPr="00AF3C9B">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Метапредметные</w:t>
      </w:r>
      <w:proofErr w:type="spellEnd"/>
      <w:r w:rsidRPr="00AF3C9B">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Овладение универсальными учебными познавательными действиями: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1) базовые логические действия: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устанавливать причинно-следственные связи между изучаемыми явлениями;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2) базовые исследовательские действия:</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владеть основами методов научного познания веществ и химических реакций;</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3) работа с информацией:</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AF3C9B">
        <w:rPr>
          <w:rFonts w:ascii="Times New Roman" w:hAnsi="Times New Roman"/>
          <w:color w:val="000000"/>
          <w:sz w:val="28"/>
          <w:lang w:val="ru-RU"/>
        </w:rPr>
        <w:t>межпредметные</w:t>
      </w:r>
      <w:proofErr w:type="spellEnd"/>
      <w:r w:rsidRPr="00AF3C9B">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lastRenderedPageBreak/>
        <w:t>использовать и преобразовывать знаково-символические средства наглядности.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Овладение универсальными коммуникативными действиями: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F3C9B" w:rsidRPr="00AF3C9B" w:rsidRDefault="00AF3C9B" w:rsidP="00AF3C9B">
      <w:pPr>
        <w:spacing w:after="0" w:line="264" w:lineRule="auto"/>
        <w:ind w:firstLine="600"/>
        <w:jc w:val="both"/>
        <w:rPr>
          <w:lang w:val="ru-RU"/>
        </w:rPr>
      </w:pPr>
      <w:r w:rsidRPr="00AF3C9B">
        <w:rPr>
          <w:rFonts w:ascii="Times New Roman" w:hAnsi="Times New Roman"/>
          <w:b/>
          <w:color w:val="000000"/>
          <w:sz w:val="28"/>
          <w:lang w:val="ru-RU"/>
        </w:rPr>
        <w:t>Овладение универсальными регулятивными действиями:</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F3C9B" w:rsidRPr="00AF3C9B" w:rsidRDefault="00AF3C9B" w:rsidP="00AF3C9B">
      <w:pPr>
        <w:spacing w:after="0"/>
        <w:ind w:left="120"/>
        <w:rPr>
          <w:lang w:val="ru-RU"/>
        </w:rPr>
      </w:pPr>
    </w:p>
    <w:p w:rsidR="00AF3C9B" w:rsidRPr="00AF3C9B" w:rsidRDefault="00AF3C9B" w:rsidP="00AF3C9B">
      <w:pPr>
        <w:spacing w:after="0"/>
        <w:ind w:left="120"/>
        <w:rPr>
          <w:lang w:val="ru-RU"/>
        </w:rPr>
      </w:pPr>
      <w:r w:rsidRPr="00AF3C9B">
        <w:rPr>
          <w:rFonts w:ascii="Times New Roman" w:hAnsi="Times New Roman"/>
          <w:b/>
          <w:color w:val="000000"/>
          <w:sz w:val="28"/>
          <w:lang w:val="ru-RU"/>
        </w:rPr>
        <w:t>ПРЕДМЕТНЫЕ РЕЗУЛЬТАТЫ</w:t>
      </w:r>
    </w:p>
    <w:p w:rsidR="00AF3C9B" w:rsidRPr="00AF3C9B" w:rsidRDefault="00AF3C9B" w:rsidP="00AF3C9B">
      <w:pPr>
        <w:spacing w:after="0"/>
        <w:ind w:left="120"/>
        <w:rPr>
          <w:lang w:val="ru-RU"/>
        </w:rPr>
      </w:pPr>
    </w:p>
    <w:p w:rsidR="00AF3C9B" w:rsidRPr="00AF3C9B" w:rsidRDefault="00AF3C9B" w:rsidP="00AF3C9B">
      <w:pPr>
        <w:spacing w:after="0" w:line="264" w:lineRule="auto"/>
        <w:ind w:left="120"/>
        <w:jc w:val="both"/>
        <w:rPr>
          <w:lang w:val="ru-RU"/>
        </w:rPr>
      </w:pPr>
      <w:r w:rsidRPr="00AF3C9B">
        <w:rPr>
          <w:rFonts w:ascii="Times New Roman" w:hAnsi="Times New Roman"/>
          <w:b/>
          <w:color w:val="000000"/>
          <w:sz w:val="28"/>
          <w:lang w:val="ru-RU"/>
        </w:rPr>
        <w:t>10 КЛАСС</w:t>
      </w:r>
    </w:p>
    <w:p w:rsidR="00AF3C9B" w:rsidRPr="00AF3C9B" w:rsidRDefault="00AF3C9B" w:rsidP="00AF3C9B">
      <w:pPr>
        <w:spacing w:after="0" w:line="264" w:lineRule="auto"/>
        <w:ind w:left="120"/>
        <w:jc w:val="both"/>
        <w:rPr>
          <w:lang w:val="ru-RU"/>
        </w:rPr>
      </w:pP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Предметные результаты освоения курса «Органическая химия» отражают:</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AF3C9B">
        <w:rPr>
          <w:rFonts w:ascii="Times New Roman" w:hAnsi="Times New Roman"/>
          <w:color w:val="000000"/>
          <w:sz w:val="28"/>
          <w:lang w:val="ru-RU"/>
        </w:rPr>
        <w:t>электроотрицательность</w:t>
      </w:r>
      <w:proofErr w:type="spellEnd"/>
      <w:r w:rsidRPr="00AF3C9B">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w:t>
      </w:r>
      <w:r w:rsidRPr="00AF3C9B">
        <w:rPr>
          <w:rFonts w:ascii="Times New Roman" w:hAnsi="Times New Roman"/>
          <w:color w:val="000000"/>
          <w:sz w:val="28"/>
          <w:lang w:val="ru-RU"/>
        </w:rPr>
        <w:lastRenderedPageBreak/>
        <w:t xml:space="preserve">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F3C9B">
        <w:rPr>
          <w:rFonts w:ascii="Times New Roman" w:hAnsi="Times New Roman"/>
          <w:color w:val="000000"/>
          <w:sz w:val="28"/>
          <w:lang w:val="ru-RU"/>
        </w:rPr>
        <w:t>фактологические</w:t>
      </w:r>
      <w:proofErr w:type="spellEnd"/>
      <w:r w:rsidRPr="00AF3C9B">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F3C9B">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w:t>
      </w:r>
      <w:r w:rsidRPr="00AF3C9B">
        <w:rPr>
          <w:rFonts w:ascii="Times New Roman" w:hAnsi="Times New Roman"/>
          <w:color w:val="000000"/>
          <w:sz w:val="28"/>
          <w:lang w:val="ru-RU"/>
        </w:rPr>
        <w:lastRenderedPageBreak/>
        <w:t>реакции по известным массе, объёму, количеству одного из исходных веществ или продуктов реакции);</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F3C9B" w:rsidRPr="00AF3C9B" w:rsidRDefault="00AF3C9B" w:rsidP="00AF3C9B">
      <w:pPr>
        <w:spacing w:after="0" w:line="264" w:lineRule="auto"/>
        <w:ind w:left="120"/>
        <w:jc w:val="both"/>
        <w:rPr>
          <w:lang w:val="ru-RU"/>
        </w:rPr>
      </w:pPr>
    </w:p>
    <w:p w:rsidR="00AF3C9B" w:rsidRPr="00AF3C9B" w:rsidRDefault="00AF3C9B" w:rsidP="00AF3C9B">
      <w:pPr>
        <w:spacing w:after="0" w:line="264" w:lineRule="auto"/>
        <w:ind w:left="120"/>
        <w:jc w:val="both"/>
        <w:rPr>
          <w:lang w:val="ru-RU"/>
        </w:rPr>
      </w:pPr>
      <w:r w:rsidRPr="00AF3C9B">
        <w:rPr>
          <w:rFonts w:ascii="Times New Roman" w:hAnsi="Times New Roman"/>
          <w:b/>
          <w:color w:val="000000"/>
          <w:sz w:val="28"/>
          <w:lang w:val="ru-RU"/>
        </w:rPr>
        <w:t>11 КЛАСС</w:t>
      </w:r>
    </w:p>
    <w:p w:rsidR="00AF3C9B" w:rsidRPr="00AF3C9B" w:rsidRDefault="00AF3C9B" w:rsidP="00AF3C9B">
      <w:pPr>
        <w:spacing w:after="0" w:line="264" w:lineRule="auto"/>
        <w:ind w:left="120"/>
        <w:jc w:val="both"/>
        <w:rPr>
          <w:lang w:val="ru-RU"/>
        </w:rPr>
      </w:pP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Предметные результаты освоения курса «Общая и неорганическая химия» отражают:</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lastRenderedPageBreak/>
        <w:t>сформированность</w:t>
      </w:r>
      <w:proofErr w:type="spellEnd"/>
      <w:r w:rsidRPr="00AF3C9B">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F3C9B">
        <w:rPr>
          <w:rFonts w:ascii="Times New Roman" w:hAnsi="Times New Roman"/>
          <w:color w:val="000000"/>
          <w:sz w:val="28"/>
          <w:lang w:val="ru-RU"/>
        </w:rPr>
        <w:t xml:space="preserve">-, </w:t>
      </w:r>
      <w:r>
        <w:rPr>
          <w:rFonts w:ascii="Times New Roman" w:hAnsi="Times New Roman"/>
          <w:color w:val="000000"/>
          <w:sz w:val="28"/>
        </w:rPr>
        <w:t>p</w:t>
      </w:r>
      <w:r w:rsidRPr="00AF3C9B">
        <w:rPr>
          <w:rFonts w:ascii="Times New Roman" w:hAnsi="Times New Roman"/>
          <w:color w:val="000000"/>
          <w:sz w:val="28"/>
          <w:lang w:val="ru-RU"/>
        </w:rPr>
        <w:t xml:space="preserve">-, </w:t>
      </w:r>
      <w:r>
        <w:rPr>
          <w:rFonts w:ascii="Times New Roman" w:hAnsi="Times New Roman"/>
          <w:color w:val="000000"/>
          <w:sz w:val="28"/>
        </w:rPr>
        <w:t>d</w:t>
      </w:r>
      <w:r w:rsidRPr="00AF3C9B">
        <w:rPr>
          <w:rFonts w:ascii="Times New Roman" w:hAnsi="Times New Roman"/>
          <w:color w:val="000000"/>
          <w:sz w:val="28"/>
          <w:lang w:val="ru-RU"/>
        </w:rPr>
        <w:t xml:space="preserve">- электронные </w:t>
      </w:r>
      <w:proofErr w:type="spellStart"/>
      <w:r w:rsidRPr="00AF3C9B">
        <w:rPr>
          <w:rFonts w:ascii="Times New Roman" w:hAnsi="Times New Roman"/>
          <w:color w:val="000000"/>
          <w:sz w:val="28"/>
          <w:lang w:val="ru-RU"/>
        </w:rPr>
        <w:t>орбитали</w:t>
      </w:r>
      <w:proofErr w:type="spellEnd"/>
      <w:r w:rsidRPr="00AF3C9B">
        <w:rPr>
          <w:rFonts w:ascii="Times New Roman" w:hAnsi="Times New Roman"/>
          <w:color w:val="000000"/>
          <w:sz w:val="28"/>
          <w:lang w:val="ru-RU"/>
        </w:rPr>
        <w:t xml:space="preserve"> атомов, ион, молекула, моль, молярный объём, валентность, </w:t>
      </w:r>
      <w:proofErr w:type="spellStart"/>
      <w:r w:rsidRPr="00AF3C9B">
        <w:rPr>
          <w:rFonts w:ascii="Times New Roman" w:hAnsi="Times New Roman"/>
          <w:color w:val="000000"/>
          <w:sz w:val="28"/>
          <w:lang w:val="ru-RU"/>
        </w:rPr>
        <w:t>электроотрицательность</w:t>
      </w:r>
      <w:proofErr w:type="spellEnd"/>
      <w:r w:rsidRPr="00AF3C9B">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AF3C9B">
        <w:rPr>
          <w:rFonts w:ascii="Times New Roman" w:hAnsi="Times New Roman"/>
          <w:color w:val="000000"/>
          <w:sz w:val="28"/>
          <w:lang w:val="ru-RU"/>
        </w:rPr>
        <w:t>неэлектролиты</w:t>
      </w:r>
      <w:proofErr w:type="spellEnd"/>
      <w:r w:rsidRPr="00AF3C9B">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F3C9B">
        <w:rPr>
          <w:rFonts w:ascii="Times New Roman" w:hAnsi="Times New Roman"/>
          <w:color w:val="000000"/>
          <w:sz w:val="28"/>
          <w:lang w:val="ru-RU"/>
        </w:rPr>
        <w:t>фактологические</w:t>
      </w:r>
      <w:proofErr w:type="spellEnd"/>
      <w:r w:rsidRPr="00AF3C9B">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F3C9B">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AF3C9B">
        <w:rPr>
          <w:rFonts w:ascii="Times New Roman" w:hAnsi="Times New Roman"/>
          <w:color w:val="000000"/>
          <w:sz w:val="28"/>
          <w:lang w:val="ru-RU"/>
        </w:rPr>
        <w:t>гашёная</w:t>
      </w:r>
      <w:proofErr w:type="spellEnd"/>
      <w:r w:rsidRPr="00AF3C9B">
        <w:rPr>
          <w:rFonts w:ascii="Times New Roman" w:hAnsi="Times New Roman"/>
          <w:color w:val="000000"/>
          <w:sz w:val="28"/>
          <w:lang w:val="ru-RU"/>
        </w:rPr>
        <w:t xml:space="preserve"> известь, негашёная известь, питьевая сода, пирит и другие);</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lastRenderedPageBreak/>
        <w:t>сформированность</w:t>
      </w:r>
      <w:proofErr w:type="spellEnd"/>
      <w:r w:rsidRPr="00AF3C9B">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F3C9B">
        <w:rPr>
          <w:rFonts w:ascii="Times New Roman" w:hAnsi="Times New Roman"/>
          <w:color w:val="000000"/>
          <w:sz w:val="28"/>
          <w:lang w:val="ru-RU"/>
        </w:rPr>
        <w:t xml:space="preserve">-, </w:t>
      </w:r>
      <w:r>
        <w:rPr>
          <w:rFonts w:ascii="Times New Roman" w:hAnsi="Times New Roman"/>
          <w:color w:val="000000"/>
          <w:sz w:val="28"/>
        </w:rPr>
        <w:t>p</w:t>
      </w:r>
      <w:r w:rsidRPr="00AF3C9B">
        <w:rPr>
          <w:rFonts w:ascii="Times New Roman" w:hAnsi="Times New Roman"/>
          <w:color w:val="000000"/>
          <w:sz w:val="28"/>
          <w:lang w:val="ru-RU"/>
        </w:rPr>
        <w:t xml:space="preserve">-, </w:t>
      </w:r>
      <w:r>
        <w:rPr>
          <w:rFonts w:ascii="Times New Roman" w:hAnsi="Times New Roman"/>
          <w:color w:val="000000"/>
          <w:sz w:val="28"/>
        </w:rPr>
        <w:t>d</w:t>
      </w:r>
      <w:r w:rsidRPr="00AF3C9B">
        <w:rPr>
          <w:rFonts w:ascii="Times New Roman" w:hAnsi="Times New Roman"/>
          <w:color w:val="000000"/>
          <w:sz w:val="28"/>
          <w:lang w:val="ru-RU"/>
        </w:rPr>
        <w:t xml:space="preserve">-электронные </w:t>
      </w:r>
      <w:proofErr w:type="spellStart"/>
      <w:r w:rsidRPr="00AF3C9B">
        <w:rPr>
          <w:rFonts w:ascii="Times New Roman" w:hAnsi="Times New Roman"/>
          <w:color w:val="000000"/>
          <w:sz w:val="28"/>
          <w:lang w:val="ru-RU"/>
        </w:rPr>
        <w:t>орбитали</w:t>
      </w:r>
      <w:proofErr w:type="spellEnd"/>
      <w:r w:rsidRPr="00AF3C9B">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AF3C9B">
        <w:rPr>
          <w:rFonts w:ascii="Times New Roman" w:hAnsi="Times New Roman"/>
          <w:color w:val="000000"/>
          <w:sz w:val="28"/>
          <w:lang w:val="ru-RU"/>
        </w:rPr>
        <w:t>путём ионы</w:t>
      </w:r>
      <w:proofErr w:type="gramEnd"/>
      <w:r w:rsidRPr="00AF3C9B">
        <w:rPr>
          <w:rFonts w:ascii="Times New Roman" w:hAnsi="Times New Roman"/>
          <w:color w:val="000000"/>
          <w:sz w:val="28"/>
          <w:lang w:val="ru-RU"/>
        </w:rPr>
        <w:t>, присутствующие в водных растворах неорганических веществ;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раскрывать сущность </w:t>
      </w:r>
      <w:proofErr w:type="spellStart"/>
      <w:r w:rsidRPr="00AF3C9B">
        <w:rPr>
          <w:rFonts w:ascii="Times New Roman" w:hAnsi="Times New Roman"/>
          <w:color w:val="000000"/>
          <w:sz w:val="28"/>
          <w:lang w:val="ru-RU"/>
        </w:rPr>
        <w:t>окислительно</w:t>
      </w:r>
      <w:proofErr w:type="spellEnd"/>
      <w:r w:rsidRPr="00AF3C9B">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AF3C9B">
        <w:rPr>
          <w:rFonts w:ascii="Times New Roman" w:hAnsi="Times New Roman"/>
          <w:color w:val="000000"/>
          <w:sz w:val="28"/>
          <w:lang w:val="ru-RU"/>
        </w:rPr>
        <w:t>Ле</w:t>
      </w:r>
      <w:proofErr w:type="spellEnd"/>
      <w:r w:rsidRPr="00AF3C9B">
        <w:rPr>
          <w:rFonts w:ascii="Times New Roman" w:hAnsi="Times New Roman"/>
          <w:color w:val="000000"/>
          <w:sz w:val="28"/>
          <w:lang w:val="ru-RU"/>
        </w:rPr>
        <w:t xml:space="preserve"> </w:t>
      </w:r>
      <w:proofErr w:type="spellStart"/>
      <w:r w:rsidRPr="00AF3C9B">
        <w:rPr>
          <w:rFonts w:ascii="Times New Roman" w:hAnsi="Times New Roman"/>
          <w:color w:val="000000"/>
          <w:sz w:val="28"/>
          <w:lang w:val="ru-RU"/>
        </w:rPr>
        <w:t>Шателье</w:t>
      </w:r>
      <w:proofErr w:type="spellEnd"/>
      <w:r w:rsidRPr="00AF3C9B">
        <w:rPr>
          <w:rFonts w:ascii="Times New Roman" w:hAnsi="Times New Roman"/>
          <w:color w:val="000000"/>
          <w:sz w:val="28"/>
          <w:lang w:val="ru-RU"/>
        </w:rPr>
        <w:t>);</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lastRenderedPageBreak/>
        <w:t>сформированность</w:t>
      </w:r>
      <w:proofErr w:type="spellEnd"/>
      <w:r w:rsidRPr="00AF3C9B">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AF3C9B" w:rsidRPr="00AF3C9B" w:rsidRDefault="00AF3C9B" w:rsidP="00AF3C9B">
      <w:pPr>
        <w:spacing w:after="0" w:line="264" w:lineRule="auto"/>
        <w:ind w:firstLine="600"/>
        <w:jc w:val="both"/>
        <w:rPr>
          <w:lang w:val="ru-RU"/>
        </w:rPr>
      </w:pPr>
      <w:proofErr w:type="spellStart"/>
      <w:r w:rsidRPr="00AF3C9B">
        <w:rPr>
          <w:rFonts w:ascii="Times New Roman" w:hAnsi="Times New Roman"/>
          <w:color w:val="000000"/>
          <w:sz w:val="28"/>
          <w:lang w:val="ru-RU"/>
        </w:rPr>
        <w:t>сформированность</w:t>
      </w:r>
      <w:proofErr w:type="spellEnd"/>
      <w:r w:rsidRPr="00AF3C9B">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F3C9B" w:rsidRPr="00AF3C9B" w:rsidRDefault="00AF3C9B" w:rsidP="00AF3C9B">
      <w:pPr>
        <w:spacing w:after="0" w:line="264" w:lineRule="auto"/>
        <w:ind w:firstLine="600"/>
        <w:jc w:val="both"/>
        <w:rPr>
          <w:lang w:val="ru-RU"/>
        </w:rPr>
      </w:pPr>
      <w:r w:rsidRPr="00AF3C9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34558" w:rsidRPr="00AF3C9B" w:rsidRDefault="00534558">
      <w:pPr>
        <w:rPr>
          <w:lang w:val="ru-RU"/>
        </w:rPr>
      </w:pPr>
    </w:p>
    <w:sectPr w:rsidR="00534558" w:rsidRPr="00AF3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F1CE4"/>
    <w:multiLevelType w:val="multilevel"/>
    <w:tmpl w:val="34EA42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9B"/>
    <w:rsid w:val="00476770"/>
    <w:rsid w:val="00534558"/>
    <w:rsid w:val="00AF3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3BD2"/>
  <w15:chartTrackingRefBased/>
  <w15:docId w15:val="{03885B01-8849-4042-94C0-D6740B8F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C9B"/>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4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7283</Words>
  <Characters>41514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2023-10-24T17:41:00Z</dcterms:created>
  <dcterms:modified xsi:type="dcterms:W3CDTF">2023-10-24T17:41:00Z</dcterms:modified>
</cp:coreProperties>
</file>